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E452" w14:textId="79AEC25F" w:rsidR="002861D1" w:rsidRDefault="002861D1">
      <w:pPr>
        <w:rPr>
          <w:rFonts w:ascii="Times New Roman" w:hAnsi="Times New Roman" w:cs="Times New Roman"/>
          <w:b/>
          <w:bCs/>
          <w:noProof/>
          <w:sz w:val="32"/>
          <w:szCs w:val="32"/>
          <w:u w:val="single"/>
        </w:rPr>
      </w:pPr>
      <w:r w:rsidRPr="002861D1">
        <w:rPr>
          <w:rFonts w:ascii="Times New Roman" w:hAnsi="Times New Roman" w:cs="Times New Roman"/>
          <w:b/>
          <w:bCs/>
          <w:noProof/>
          <w:sz w:val="32"/>
          <w:szCs w:val="32"/>
          <w:u w:val="single"/>
        </w:rPr>
        <w:t>Gingerbread People</w:t>
      </w:r>
    </w:p>
    <w:p w14:paraId="697A2892" w14:textId="6D5B1A05" w:rsidR="002861D1" w:rsidRDefault="002861D1">
      <w:r>
        <w:rPr>
          <w:noProof/>
        </w:rPr>
        <w:drawing>
          <wp:inline distT="0" distB="0" distL="0" distR="0" wp14:anchorId="76268012" wp14:editId="66F8C2D5">
            <wp:extent cx="3438698" cy="1933268"/>
            <wp:effectExtent l="0" t="0" r="0" b="0"/>
            <wp:docPr id="2" name="Picture 1" descr="Gingerbrea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bread 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64" cy="1936735"/>
                    </a:xfrm>
                    <a:prstGeom prst="rect">
                      <a:avLst/>
                    </a:prstGeom>
                    <a:noFill/>
                    <a:ln>
                      <a:noFill/>
                    </a:ln>
                  </pic:spPr>
                </pic:pic>
              </a:graphicData>
            </a:graphic>
          </wp:inline>
        </w:drawing>
      </w:r>
    </w:p>
    <w:p w14:paraId="0C0E878F" w14:textId="77777777" w:rsidR="002861D1" w:rsidRPr="002861D1" w:rsidRDefault="002861D1" w:rsidP="002861D1">
      <w:pPr>
        <w:spacing w:after="0" w:line="240" w:lineRule="auto"/>
        <w:textAlignment w:val="top"/>
        <w:outlineLvl w:val="1"/>
        <w:rPr>
          <w:rFonts w:ascii="Times New Roman" w:eastAsia="Times New Roman" w:hAnsi="Times New Roman" w:cs="Times New Roman"/>
          <w:sz w:val="36"/>
          <w:szCs w:val="36"/>
          <w:lang w:eastAsia="en-GB"/>
        </w:rPr>
      </w:pPr>
      <w:r w:rsidRPr="002861D1">
        <w:rPr>
          <w:rFonts w:ascii="Times New Roman" w:eastAsia="Times New Roman" w:hAnsi="Times New Roman" w:cs="Times New Roman"/>
          <w:sz w:val="36"/>
          <w:szCs w:val="36"/>
          <w:lang w:eastAsia="en-GB"/>
        </w:rPr>
        <w:t>Ingredients</w:t>
      </w:r>
    </w:p>
    <w:p w14:paraId="2473399D"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350g/12oz </w:t>
      </w:r>
      <w:hyperlink r:id="rId6" w:history="1">
        <w:r w:rsidRPr="002861D1">
          <w:rPr>
            <w:rFonts w:ascii="Times New Roman" w:eastAsia="Times New Roman" w:hAnsi="Times New Roman" w:cs="Times New Roman"/>
            <w:color w:val="017D18"/>
            <w:sz w:val="28"/>
            <w:szCs w:val="28"/>
            <w:lang w:eastAsia="en-GB"/>
          </w:rPr>
          <w:t>plain flour</w:t>
        </w:r>
      </w:hyperlink>
      <w:r w:rsidRPr="002861D1">
        <w:rPr>
          <w:rFonts w:ascii="Times New Roman" w:eastAsia="Times New Roman" w:hAnsi="Times New Roman" w:cs="Times New Roman"/>
          <w:sz w:val="28"/>
          <w:szCs w:val="28"/>
          <w:lang w:eastAsia="en-GB"/>
        </w:rPr>
        <w:t>, plus extra for rolling out</w:t>
      </w:r>
    </w:p>
    <w:p w14:paraId="73760C81"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1 tsp </w:t>
      </w:r>
      <w:hyperlink r:id="rId7" w:history="1">
        <w:r w:rsidRPr="002861D1">
          <w:rPr>
            <w:rFonts w:ascii="Times New Roman" w:eastAsia="Times New Roman" w:hAnsi="Times New Roman" w:cs="Times New Roman"/>
            <w:color w:val="017D18"/>
            <w:sz w:val="28"/>
            <w:szCs w:val="28"/>
            <w:lang w:eastAsia="en-GB"/>
          </w:rPr>
          <w:t>bicarbonate of soda</w:t>
        </w:r>
      </w:hyperlink>
    </w:p>
    <w:p w14:paraId="12CAB437"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2 tsp </w:t>
      </w:r>
      <w:hyperlink r:id="rId8" w:history="1">
        <w:r w:rsidRPr="002861D1">
          <w:rPr>
            <w:rFonts w:ascii="Times New Roman" w:eastAsia="Times New Roman" w:hAnsi="Times New Roman" w:cs="Times New Roman"/>
            <w:color w:val="017D18"/>
            <w:sz w:val="28"/>
            <w:szCs w:val="28"/>
            <w:lang w:eastAsia="en-GB"/>
          </w:rPr>
          <w:t>ground ginger</w:t>
        </w:r>
      </w:hyperlink>
    </w:p>
    <w:p w14:paraId="0570657F"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1 tsp ground </w:t>
      </w:r>
      <w:hyperlink r:id="rId9" w:history="1">
        <w:r w:rsidRPr="002861D1">
          <w:rPr>
            <w:rFonts w:ascii="Times New Roman" w:eastAsia="Times New Roman" w:hAnsi="Times New Roman" w:cs="Times New Roman"/>
            <w:color w:val="017D18"/>
            <w:sz w:val="28"/>
            <w:szCs w:val="28"/>
            <w:lang w:eastAsia="en-GB"/>
          </w:rPr>
          <w:t>cinnamon</w:t>
        </w:r>
      </w:hyperlink>
    </w:p>
    <w:p w14:paraId="43F25F80"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125g/4½oz </w:t>
      </w:r>
      <w:hyperlink r:id="rId10" w:history="1">
        <w:r w:rsidRPr="002861D1">
          <w:rPr>
            <w:rFonts w:ascii="Times New Roman" w:eastAsia="Times New Roman" w:hAnsi="Times New Roman" w:cs="Times New Roman"/>
            <w:color w:val="017D18"/>
            <w:sz w:val="28"/>
            <w:szCs w:val="28"/>
            <w:lang w:eastAsia="en-GB"/>
          </w:rPr>
          <w:t>butter</w:t>
        </w:r>
      </w:hyperlink>
    </w:p>
    <w:p w14:paraId="44468B57"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175g/6oz light soft </w:t>
      </w:r>
      <w:hyperlink r:id="rId11" w:history="1">
        <w:r w:rsidRPr="002861D1">
          <w:rPr>
            <w:rFonts w:ascii="Times New Roman" w:eastAsia="Times New Roman" w:hAnsi="Times New Roman" w:cs="Times New Roman"/>
            <w:color w:val="017D18"/>
            <w:sz w:val="28"/>
            <w:szCs w:val="28"/>
            <w:lang w:eastAsia="en-GB"/>
          </w:rPr>
          <w:t>brown sugar</w:t>
        </w:r>
      </w:hyperlink>
    </w:p>
    <w:p w14:paraId="615C5A47"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1 free-range </w:t>
      </w:r>
      <w:hyperlink r:id="rId12" w:history="1">
        <w:r w:rsidRPr="002861D1">
          <w:rPr>
            <w:rFonts w:ascii="Times New Roman" w:eastAsia="Times New Roman" w:hAnsi="Times New Roman" w:cs="Times New Roman"/>
            <w:color w:val="017D18"/>
            <w:sz w:val="28"/>
            <w:szCs w:val="28"/>
            <w:lang w:eastAsia="en-GB"/>
          </w:rPr>
          <w:t>egg</w:t>
        </w:r>
      </w:hyperlink>
    </w:p>
    <w:p w14:paraId="2F002F2F" w14:textId="77777777" w:rsidR="002861D1" w:rsidRPr="002861D1" w:rsidRDefault="002861D1" w:rsidP="002861D1">
      <w:pPr>
        <w:numPr>
          <w:ilvl w:val="0"/>
          <w:numId w:val="1"/>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4 tbsp </w:t>
      </w:r>
      <w:hyperlink r:id="rId13" w:history="1">
        <w:r w:rsidRPr="002861D1">
          <w:rPr>
            <w:rFonts w:ascii="Times New Roman" w:eastAsia="Times New Roman" w:hAnsi="Times New Roman" w:cs="Times New Roman"/>
            <w:color w:val="017D18"/>
            <w:sz w:val="28"/>
            <w:szCs w:val="28"/>
            <w:lang w:eastAsia="en-GB"/>
          </w:rPr>
          <w:t>golden syrup</w:t>
        </w:r>
      </w:hyperlink>
    </w:p>
    <w:p w14:paraId="351EEC4D" w14:textId="77777777" w:rsidR="002861D1" w:rsidRPr="002861D1" w:rsidRDefault="002861D1" w:rsidP="002861D1">
      <w:pPr>
        <w:spacing w:after="0" w:line="240" w:lineRule="auto"/>
        <w:textAlignment w:val="top"/>
        <w:outlineLvl w:val="2"/>
        <w:rPr>
          <w:rFonts w:ascii="Times New Roman" w:eastAsia="Times New Roman" w:hAnsi="Times New Roman" w:cs="Times New Roman"/>
          <w:b/>
          <w:bCs/>
          <w:sz w:val="28"/>
          <w:szCs w:val="28"/>
          <w:lang w:eastAsia="en-GB"/>
        </w:rPr>
      </w:pPr>
      <w:r w:rsidRPr="002861D1">
        <w:rPr>
          <w:rFonts w:ascii="Times New Roman" w:eastAsia="Times New Roman" w:hAnsi="Times New Roman" w:cs="Times New Roman"/>
          <w:b/>
          <w:bCs/>
          <w:sz w:val="28"/>
          <w:szCs w:val="28"/>
          <w:lang w:eastAsia="en-GB"/>
        </w:rPr>
        <w:t>To decorate</w:t>
      </w:r>
    </w:p>
    <w:p w14:paraId="7E5C11B9" w14:textId="77777777" w:rsidR="002861D1" w:rsidRPr="002861D1" w:rsidRDefault="002861D1" w:rsidP="002861D1">
      <w:pPr>
        <w:numPr>
          <w:ilvl w:val="0"/>
          <w:numId w:val="2"/>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writing </w:t>
      </w:r>
      <w:hyperlink r:id="rId14" w:history="1">
        <w:r w:rsidRPr="002861D1">
          <w:rPr>
            <w:rFonts w:ascii="Times New Roman" w:eastAsia="Times New Roman" w:hAnsi="Times New Roman" w:cs="Times New Roman"/>
            <w:color w:val="017D18"/>
            <w:sz w:val="28"/>
            <w:szCs w:val="28"/>
            <w:lang w:eastAsia="en-GB"/>
          </w:rPr>
          <w:t>icing</w:t>
        </w:r>
      </w:hyperlink>
      <w:r w:rsidRPr="002861D1">
        <w:rPr>
          <w:rFonts w:ascii="Times New Roman" w:eastAsia="Times New Roman" w:hAnsi="Times New Roman" w:cs="Times New Roman"/>
          <w:sz w:val="28"/>
          <w:szCs w:val="28"/>
          <w:lang w:eastAsia="en-GB"/>
        </w:rPr>
        <w:t> (optional)</w:t>
      </w:r>
    </w:p>
    <w:p w14:paraId="2D20D88D" w14:textId="77777777" w:rsidR="002861D1" w:rsidRPr="002861D1" w:rsidRDefault="002861D1" w:rsidP="002861D1">
      <w:pPr>
        <w:numPr>
          <w:ilvl w:val="0"/>
          <w:numId w:val="2"/>
        </w:numPr>
        <w:spacing w:before="100" w:beforeAutospacing="1" w:after="100" w:afterAutospacing="1"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cake decorations (optional)</w:t>
      </w:r>
    </w:p>
    <w:p w14:paraId="602053E4" w14:textId="77777777" w:rsidR="002861D1" w:rsidRPr="002861D1" w:rsidRDefault="002861D1" w:rsidP="002861D1">
      <w:pPr>
        <w:spacing w:after="0" w:line="240" w:lineRule="auto"/>
        <w:textAlignment w:val="top"/>
        <w:outlineLvl w:val="1"/>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Method</w:t>
      </w:r>
    </w:p>
    <w:p w14:paraId="533F3448" w14:textId="77777777" w:rsidR="002861D1" w:rsidRPr="002861D1" w:rsidRDefault="002861D1" w:rsidP="002861D1">
      <w:pPr>
        <w:numPr>
          <w:ilvl w:val="0"/>
          <w:numId w:val="3"/>
        </w:numPr>
        <w:spacing w:after="0"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Sift together the flour, bicarbonate of soda, ginger and cinnamon and pour into the bowl of a food processor. Add the butter and blend until the mix looks like breadcrumbs. Stir in the sugar.</w:t>
      </w:r>
    </w:p>
    <w:p w14:paraId="3AC5A1EC" w14:textId="77777777" w:rsidR="002861D1" w:rsidRPr="002861D1" w:rsidRDefault="002861D1" w:rsidP="002861D1">
      <w:pPr>
        <w:numPr>
          <w:ilvl w:val="0"/>
          <w:numId w:val="3"/>
        </w:numPr>
        <w:spacing w:after="0"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Lightly beat the egg and golden syrup together, add to the food processor and pulse until the mixture clumps together. Tip the dough out, knead briefly until smooth, wrap in cling film and leave to chill in the fridge for 15 minutes.</w:t>
      </w:r>
    </w:p>
    <w:p w14:paraId="4AE1A690" w14:textId="77777777" w:rsidR="002861D1" w:rsidRPr="002861D1" w:rsidRDefault="002861D1" w:rsidP="002861D1">
      <w:pPr>
        <w:numPr>
          <w:ilvl w:val="0"/>
          <w:numId w:val="3"/>
        </w:numPr>
        <w:spacing w:after="0"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Preheat the oven to 180C/160C Fan/Gas 4. Line two baking trays with greaseproof paper.</w:t>
      </w:r>
    </w:p>
    <w:p w14:paraId="4DBFB542" w14:textId="77777777" w:rsidR="002861D1" w:rsidRPr="002861D1" w:rsidRDefault="002861D1" w:rsidP="002861D1">
      <w:pPr>
        <w:numPr>
          <w:ilvl w:val="0"/>
          <w:numId w:val="3"/>
        </w:numPr>
        <w:spacing w:after="0" w:line="240" w:lineRule="auto"/>
        <w:ind w:left="-240"/>
        <w:textAlignment w:val="top"/>
        <w:rPr>
          <w:rFonts w:ascii="Times New Roman" w:eastAsia="Times New Roman" w:hAnsi="Times New Roman" w:cs="Times New Roman"/>
          <w:sz w:val="28"/>
          <w:szCs w:val="28"/>
          <w:lang w:eastAsia="en-GB"/>
        </w:rPr>
      </w:pPr>
      <w:r w:rsidRPr="002861D1">
        <w:rPr>
          <w:rFonts w:ascii="Times New Roman" w:eastAsia="Times New Roman" w:hAnsi="Times New Roman" w:cs="Times New Roman"/>
          <w:sz w:val="28"/>
          <w:szCs w:val="28"/>
          <w:lang w:eastAsia="en-GB"/>
        </w:rPr>
        <w:t>Roll the dough out to a 0.5cm/¼in thickness on a lightly floured surface. Using cutters, cut out the gingerbread men shapes and place on the baking tray, leaving a gap between them.</w:t>
      </w:r>
    </w:p>
    <w:p w14:paraId="4EACD67D" w14:textId="1D14D158" w:rsidR="002861D1" w:rsidRPr="0076286D" w:rsidRDefault="002861D1" w:rsidP="001263D7">
      <w:pPr>
        <w:numPr>
          <w:ilvl w:val="0"/>
          <w:numId w:val="3"/>
        </w:numPr>
        <w:spacing w:line="240" w:lineRule="auto"/>
        <w:ind w:left="-240"/>
        <w:textAlignment w:val="top"/>
        <w:rPr>
          <w:sz w:val="28"/>
          <w:szCs w:val="28"/>
        </w:rPr>
      </w:pPr>
      <w:r w:rsidRPr="002861D1">
        <w:rPr>
          <w:rFonts w:ascii="Times New Roman" w:eastAsia="Times New Roman" w:hAnsi="Times New Roman" w:cs="Times New Roman"/>
          <w:sz w:val="28"/>
          <w:szCs w:val="28"/>
          <w:lang w:eastAsia="en-GB"/>
        </w:rPr>
        <w:t>Bake for 12–15 minutes, or until lightly golden-brown. Leave on the tray for 10 minutes and then move to a wire rack to finish cooling. When cooled decorate with the writing icing and cake decorations, if using.</w:t>
      </w:r>
    </w:p>
    <w:p w14:paraId="47E52A59" w14:textId="77777777" w:rsidR="0076286D" w:rsidRDefault="0076286D" w:rsidP="0076286D">
      <w:pPr>
        <w:rPr>
          <w:noProof/>
        </w:rPr>
      </w:pPr>
      <w:r w:rsidRPr="0076286D">
        <w:rPr>
          <w:rFonts w:ascii="Times New Roman" w:hAnsi="Times New Roman" w:cs="Times New Roman"/>
          <w:b/>
          <w:bCs/>
          <w:noProof/>
          <w:sz w:val="32"/>
          <w:szCs w:val="32"/>
          <w:u w:val="single"/>
        </w:rPr>
        <w:lastRenderedPageBreak/>
        <w:t xml:space="preserve">Gingerbread </w:t>
      </w:r>
      <w:r>
        <w:rPr>
          <w:rFonts w:ascii="Times New Roman" w:hAnsi="Times New Roman" w:cs="Times New Roman"/>
          <w:b/>
          <w:bCs/>
          <w:noProof/>
          <w:sz w:val="32"/>
          <w:szCs w:val="32"/>
          <w:u w:val="single"/>
        </w:rPr>
        <w:t xml:space="preserve">Art and Craft </w:t>
      </w:r>
    </w:p>
    <w:p w14:paraId="42AFD1B8" w14:textId="7AABF7DD" w:rsidR="0076286D" w:rsidRPr="004C3CB9" w:rsidRDefault="0076286D" w:rsidP="0076286D">
      <w:pPr>
        <w:rPr>
          <w:rFonts w:ascii="Times New Roman" w:hAnsi="Times New Roman" w:cs="Times New Roman"/>
          <w:noProof/>
          <w:sz w:val="28"/>
          <w:szCs w:val="28"/>
        </w:rPr>
      </w:pPr>
      <w:r w:rsidRPr="004C3CB9">
        <w:rPr>
          <w:noProof/>
          <w:sz w:val="28"/>
          <w:szCs w:val="28"/>
        </w:rPr>
        <w:drawing>
          <wp:anchor distT="0" distB="0" distL="114300" distR="114300" simplePos="0" relativeHeight="251658240" behindDoc="0" locked="0" layoutInCell="1" allowOverlap="1" wp14:anchorId="3A2AD9F3" wp14:editId="16D11B74">
            <wp:simplePos x="0" y="0"/>
            <wp:positionH relativeFrom="column">
              <wp:posOffset>0</wp:posOffset>
            </wp:positionH>
            <wp:positionV relativeFrom="paragraph">
              <wp:posOffset>2565</wp:posOffset>
            </wp:positionV>
            <wp:extent cx="2144882" cy="2728925"/>
            <wp:effectExtent l="0" t="0" r="8255" b="0"/>
            <wp:wrapSquare wrapText="bothSides"/>
            <wp:docPr id="6" name="Picture 5" descr="My toilet paper roll gingerbread man craft is yet another holiday craft idea using simple, inexpensive and recycled materials. My toilet paper roll gingerbread man craft is yet another holiday craft idea using simple, inexpensive and recycled materials. Kids Crafts, Daycare Crafts, Toddler Crafts, Preschool Crafts, Craft Projects, Craft Ideas, Christmas Crafts For Children, Christmas Crafts For Kids To Make, Preschool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toilet paper roll gingerbread man craft is yet another holiday craft idea using simple, inexpensive and recycled materials. My toilet paper roll gingerbread man craft is yet another holiday craft idea using simple, inexpensive and recycled materials. Kids Crafts, Daycare Crafts, Toddler Crafts, Preschool Crafts, Craft Projects, Craft Ideas, Christmas Crafts For Children, Christmas Crafts For Kids To Make, Preschool Kindergart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4882" cy="27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CB9">
        <w:rPr>
          <w:rFonts w:ascii="Times New Roman" w:hAnsi="Times New Roman" w:cs="Times New Roman"/>
          <w:noProof/>
          <w:sz w:val="28"/>
          <w:szCs w:val="28"/>
        </w:rPr>
        <w:t xml:space="preserve">Can you make a gingerbread person using materials in your home? </w:t>
      </w:r>
    </w:p>
    <w:p w14:paraId="3250C1E3" w14:textId="35B6A989" w:rsidR="0076286D" w:rsidRPr="004C3CB9" w:rsidRDefault="0076286D" w:rsidP="0076286D">
      <w:pPr>
        <w:rPr>
          <w:rFonts w:ascii="Times New Roman" w:hAnsi="Times New Roman" w:cs="Times New Roman"/>
          <w:noProof/>
          <w:sz w:val="28"/>
          <w:szCs w:val="28"/>
        </w:rPr>
      </w:pPr>
      <w:r w:rsidRPr="004C3CB9">
        <w:rPr>
          <w:rFonts w:ascii="Times New Roman" w:hAnsi="Times New Roman" w:cs="Times New Roman"/>
          <w:noProof/>
          <w:sz w:val="28"/>
          <w:szCs w:val="28"/>
        </w:rPr>
        <w:t>You could use a toilet roll, cardboard pieces</w:t>
      </w:r>
      <w:r w:rsidR="004C3CB9" w:rsidRPr="004C3CB9">
        <w:rPr>
          <w:rFonts w:ascii="Times New Roman" w:hAnsi="Times New Roman" w:cs="Times New Roman"/>
          <w:noProof/>
          <w:sz w:val="28"/>
          <w:szCs w:val="28"/>
        </w:rPr>
        <w:t xml:space="preserve">, old buttons and other bits and pieces! </w:t>
      </w:r>
    </w:p>
    <w:p w14:paraId="37A02021" w14:textId="5C8BA436" w:rsidR="004C3CB9" w:rsidRPr="004C3CB9" w:rsidRDefault="004C3CB9" w:rsidP="0076286D">
      <w:pPr>
        <w:rPr>
          <w:rFonts w:ascii="Times New Roman" w:hAnsi="Times New Roman" w:cs="Times New Roman"/>
          <w:noProof/>
          <w:sz w:val="28"/>
          <w:szCs w:val="28"/>
        </w:rPr>
      </w:pPr>
      <w:r w:rsidRPr="004C3CB9">
        <w:rPr>
          <w:rFonts w:ascii="Times New Roman" w:hAnsi="Times New Roman" w:cs="Times New Roman"/>
          <w:noProof/>
          <w:sz w:val="28"/>
          <w:szCs w:val="28"/>
        </w:rPr>
        <w:t xml:space="preserve">Can you tell your story using your creation? </w:t>
      </w:r>
    </w:p>
    <w:p w14:paraId="089B021B" w14:textId="288B19EB" w:rsidR="0076286D" w:rsidRPr="0076286D" w:rsidRDefault="0076286D" w:rsidP="0076286D">
      <w:pPr>
        <w:rPr>
          <w:rFonts w:ascii="Times New Roman" w:hAnsi="Times New Roman" w:cs="Times New Roman"/>
          <w:noProof/>
          <w:sz w:val="32"/>
          <w:szCs w:val="32"/>
        </w:rPr>
      </w:pPr>
      <w:bookmarkStart w:id="0" w:name="_GoBack"/>
      <w:bookmarkEnd w:id="0"/>
    </w:p>
    <w:p w14:paraId="7B6E0B88" w14:textId="77777777" w:rsidR="0076286D" w:rsidRDefault="0076286D" w:rsidP="0076286D">
      <w:pPr>
        <w:rPr>
          <w:rFonts w:ascii="Times New Roman" w:eastAsia="Times New Roman" w:hAnsi="Times New Roman" w:cs="Times New Roman"/>
          <w:sz w:val="28"/>
          <w:szCs w:val="28"/>
          <w:lang w:eastAsia="en-GB"/>
        </w:rPr>
      </w:pPr>
    </w:p>
    <w:p w14:paraId="107E6887" w14:textId="5C7CB16C" w:rsidR="0076286D" w:rsidRDefault="0076286D" w:rsidP="0076286D">
      <w:pPr>
        <w:spacing w:line="240" w:lineRule="auto"/>
        <w:textAlignment w:val="top"/>
        <w:rPr>
          <w:rFonts w:ascii="Times New Roman" w:eastAsia="Times New Roman" w:hAnsi="Times New Roman" w:cs="Times New Roman"/>
          <w:sz w:val="28"/>
          <w:szCs w:val="28"/>
          <w:lang w:eastAsia="en-GB"/>
        </w:rPr>
      </w:pPr>
    </w:p>
    <w:p w14:paraId="36AF66C9" w14:textId="0206EBBD" w:rsidR="0076286D" w:rsidRDefault="0076286D" w:rsidP="0076286D">
      <w:pPr>
        <w:spacing w:line="240" w:lineRule="auto"/>
        <w:textAlignment w:val="top"/>
        <w:rPr>
          <w:rFonts w:ascii="Times New Roman" w:eastAsia="Times New Roman" w:hAnsi="Times New Roman" w:cs="Times New Roman"/>
          <w:sz w:val="28"/>
          <w:szCs w:val="28"/>
          <w:lang w:eastAsia="en-GB"/>
        </w:rPr>
      </w:pPr>
    </w:p>
    <w:p w14:paraId="5E8E6668" w14:textId="77777777" w:rsidR="0076286D" w:rsidRPr="002861D1" w:rsidRDefault="0076286D" w:rsidP="0076286D">
      <w:pPr>
        <w:spacing w:line="240" w:lineRule="auto"/>
        <w:textAlignment w:val="top"/>
        <w:rPr>
          <w:sz w:val="28"/>
          <w:szCs w:val="28"/>
        </w:rPr>
      </w:pPr>
    </w:p>
    <w:sectPr w:rsidR="0076286D" w:rsidRPr="00286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588A"/>
    <w:multiLevelType w:val="multilevel"/>
    <w:tmpl w:val="C1B4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169B2"/>
    <w:multiLevelType w:val="multilevel"/>
    <w:tmpl w:val="52C8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A32C5"/>
    <w:multiLevelType w:val="multilevel"/>
    <w:tmpl w:val="CF86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D1"/>
    <w:rsid w:val="002861D1"/>
    <w:rsid w:val="004C3CB9"/>
    <w:rsid w:val="0076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CE11"/>
  <w15:chartTrackingRefBased/>
  <w15:docId w15:val="{94D6BC62-3DBE-4576-AD5E-0737E7B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44219">
      <w:bodyDiv w:val="1"/>
      <w:marLeft w:val="0"/>
      <w:marRight w:val="0"/>
      <w:marTop w:val="0"/>
      <w:marBottom w:val="0"/>
      <w:divBdr>
        <w:top w:val="none" w:sz="0" w:space="0" w:color="auto"/>
        <w:left w:val="none" w:sz="0" w:space="0" w:color="auto"/>
        <w:bottom w:val="none" w:sz="0" w:space="0" w:color="auto"/>
        <w:right w:val="none" w:sz="0" w:space="0" w:color="auto"/>
      </w:divBdr>
      <w:divsChild>
        <w:div w:id="1831169194">
          <w:marLeft w:val="-240"/>
          <w:marRight w:val="0"/>
          <w:marTop w:val="0"/>
          <w:marBottom w:val="0"/>
          <w:divBdr>
            <w:top w:val="none" w:sz="0" w:space="0" w:color="auto"/>
            <w:left w:val="none" w:sz="0" w:space="0" w:color="auto"/>
            <w:bottom w:val="none" w:sz="0" w:space="0" w:color="auto"/>
            <w:right w:val="none" w:sz="0" w:space="0" w:color="auto"/>
          </w:divBdr>
          <w:divsChild>
            <w:div w:id="1566837927">
              <w:marLeft w:val="0"/>
              <w:marRight w:val="0"/>
              <w:marTop w:val="0"/>
              <w:marBottom w:val="0"/>
              <w:divBdr>
                <w:top w:val="single" w:sz="6" w:space="0" w:color="DCDCDC"/>
                <w:left w:val="none" w:sz="0" w:space="0" w:color="auto"/>
                <w:bottom w:val="none" w:sz="0" w:space="0" w:color="auto"/>
                <w:right w:val="none" w:sz="0" w:space="0" w:color="auto"/>
              </w:divBdr>
            </w:div>
          </w:divsChild>
        </w:div>
        <w:div w:id="1864858940">
          <w:marLeft w:val="-240"/>
          <w:marRight w:val="0"/>
          <w:marTop w:val="0"/>
          <w:marBottom w:val="0"/>
          <w:divBdr>
            <w:top w:val="none" w:sz="0" w:space="0" w:color="auto"/>
            <w:left w:val="none" w:sz="0" w:space="0" w:color="auto"/>
            <w:bottom w:val="none" w:sz="0" w:space="0" w:color="auto"/>
            <w:right w:val="none" w:sz="0" w:space="0" w:color="auto"/>
          </w:divBdr>
          <w:divsChild>
            <w:div w:id="1535730324">
              <w:marLeft w:val="0"/>
              <w:marRight w:val="0"/>
              <w:marTop w:val="0"/>
              <w:marBottom w:val="240"/>
              <w:divBdr>
                <w:top w:val="none" w:sz="0" w:space="0" w:color="auto"/>
                <w:left w:val="none" w:sz="0" w:space="0" w:color="auto"/>
                <w:bottom w:val="none" w:sz="0" w:space="0" w:color="auto"/>
                <w:right w:val="none" w:sz="0" w:space="0" w:color="auto"/>
              </w:divBdr>
              <w:divsChild>
                <w:div w:id="57648161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1075779151">
          <w:marLeft w:val="0"/>
          <w:marRight w:val="0"/>
          <w:marTop w:val="0"/>
          <w:marBottom w:val="0"/>
          <w:divBdr>
            <w:top w:val="none" w:sz="0" w:space="0" w:color="auto"/>
            <w:left w:val="none" w:sz="0" w:space="0" w:color="auto"/>
            <w:bottom w:val="none" w:sz="0" w:space="0" w:color="auto"/>
            <w:right w:val="none" w:sz="0" w:space="0" w:color="auto"/>
          </w:divBdr>
        </w:div>
        <w:div w:id="442649882">
          <w:marLeft w:val="0"/>
          <w:marRight w:val="0"/>
          <w:marTop w:val="0"/>
          <w:marBottom w:val="0"/>
          <w:divBdr>
            <w:top w:val="none" w:sz="0" w:space="0" w:color="auto"/>
            <w:left w:val="none" w:sz="0" w:space="0" w:color="auto"/>
            <w:bottom w:val="none" w:sz="0" w:space="0" w:color="auto"/>
            <w:right w:val="none" w:sz="0" w:space="0" w:color="auto"/>
          </w:divBdr>
          <w:divsChild>
            <w:div w:id="1738287328">
              <w:marLeft w:val="0"/>
              <w:marRight w:val="0"/>
              <w:marTop w:val="0"/>
              <w:marBottom w:val="0"/>
              <w:divBdr>
                <w:top w:val="none" w:sz="0" w:space="0" w:color="auto"/>
                <w:left w:val="none" w:sz="0" w:space="0" w:color="auto"/>
                <w:bottom w:val="none" w:sz="0" w:space="0" w:color="auto"/>
                <w:right w:val="none" w:sz="0" w:space="0" w:color="auto"/>
              </w:divBdr>
              <w:divsChild>
                <w:div w:id="474027149">
                  <w:marLeft w:val="0"/>
                  <w:marRight w:val="0"/>
                  <w:marTop w:val="0"/>
                  <w:marBottom w:val="0"/>
                  <w:divBdr>
                    <w:top w:val="none" w:sz="0" w:space="0" w:color="auto"/>
                    <w:left w:val="none" w:sz="0" w:space="0" w:color="auto"/>
                    <w:bottom w:val="none" w:sz="0" w:space="0" w:color="auto"/>
                    <w:right w:val="none" w:sz="0" w:space="0" w:color="auto"/>
                  </w:divBdr>
                  <w:divsChild>
                    <w:div w:id="490290045">
                      <w:marLeft w:val="0"/>
                      <w:marRight w:val="0"/>
                      <w:marTop w:val="0"/>
                      <w:marBottom w:val="0"/>
                      <w:divBdr>
                        <w:top w:val="none" w:sz="0" w:space="0" w:color="auto"/>
                        <w:left w:val="none" w:sz="0" w:space="0" w:color="auto"/>
                        <w:bottom w:val="single" w:sz="6" w:space="0" w:color="DCDCDC"/>
                        <w:right w:val="none" w:sz="0" w:space="0" w:color="auto"/>
                      </w:divBdr>
                      <w:divsChild>
                        <w:div w:id="1450051041">
                          <w:marLeft w:val="0"/>
                          <w:marRight w:val="0"/>
                          <w:marTop w:val="0"/>
                          <w:marBottom w:val="0"/>
                          <w:divBdr>
                            <w:top w:val="none" w:sz="0" w:space="0" w:color="auto"/>
                            <w:left w:val="none" w:sz="0" w:space="0" w:color="auto"/>
                            <w:bottom w:val="none" w:sz="0" w:space="0" w:color="auto"/>
                            <w:right w:val="none" w:sz="0" w:space="0" w:color="auto"/>
                          </w:divBdr>
                          <w:divsChild>
                            <w:div w:id="1587032866">
                              <w:marLeft w:val="0"/>
                              <w:marRight w:val="0"/>
                              <w:marTop w:val="0"/>
                              <w:marBottom w:val="0"/>
                              <w:divBdr>
                                <w:top w:val="none" w:sz="0" w:space="0" w:color="auto"/>
                                <w:left w:val="none" w:sz="0" w:space="0" w:color="auto"/>
                                <w:bottom w:val="none" w:sz="0" w:space="0" w:color="auto"/>
                                <w:right w:val="none" w:sz="0" w:space="0" w:color="auto"/>
                              </w:divBdr>
                              <w:divsChild>
                                <w:div w:id="1266110509">
                                  <w:marLeft w:val="0"/>
                                  <w:marRight w:val="0"/>
                                  <w:marTop w:val="0"/>
                                  <w:marBottom w:val="0"/>
                                  <w:divBdr>
                                    <w:top w:val="none" w:sz="0" w:space="0" w:color="auto"/>
                                    <w:left w:val="none" w:sz="0" w:space="0" w:color="auto"/>
                                    <w:bottom w:val="none" w:sz="0" w:space="0" w:color="auto"/>
                                    <w:right w:val="none" w:sz="0" w:space="0" w:color="auto"/>
                                  </w:divBdr>
                                </w:div>
                              </w:divsChild>
                            </w:div>
                            <w:div w:id="13367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79">
                      <w:marLeft w:val="0"/>
                      <w:marRight w:val="0"/>
                      <w:marTop w:val="480"/>
                      <w:marBottom w:val="0"/>
                      <w:divBdr>
                        <w:top w:val="none" w:sz="0" w:space="0" w:color="auto"/>
                        <w:left w:val="none" w:sz="0" w:space="0" w:color="auto"/>
                        <w:bottom w:val="single" w:sz="6" w:space="0" w:color="DCDCDC"/>
                        <w:right w:val="none" w:sz="0" w:space="0" w:color="auto"/>
                      </w:divBdr>
                      <w:divsChild>
                        <w:div w:id="98915002">
                          <w:marLeft w:val="0"/>
                          <w:marRight w:val="0"/>
                          <w:marTop w:val="0"/>
                          <w:marBottom w:val="0"/>
                          <w:divBdr>
                            <w:top w:val="none" w:sz="0" w:space="0" w:color="auto"/>
                            <w:left w:val="none" w:sz="0" w:space="0" w:color="auto"/>
                            <w:bottom w:val="none" w:sz="0" w:space="0" w:color="auto"/>
                            <w:right w:val="none" w:sz="0" w:space="0" w:color="auto"/>
                          </w:divBdr>
                          <w:divsChild>
                            <w:div w:id="135531720">
                              <w:marLeft w:val="0"/>
                              <w:marRight w:val="0"/>
                              <w:marTop w:val="0"/>
                              <w:marBottom w:val="0"/>
                              <w:divBdr>
                                <w:top w:val="none" w:sz="0" w:space="0" w:color="auto"/>
                                <w:left w:val="none" w:sz="0" w:space="0" w:color="auto"/>
                                <w:bottom w:val="none" w:sz="0" w:space="0" w:color="auto"/>
                                <w:right w:val="none" w:sz="0" w:space="0" w:color="auto"/>
                              </w:divBdr>
                              <w:divsChild>
                                <w:div w:id="968703784">
                                  <w:marLeft w:val="0"/>
                                  <w:marRight w:val="0"/>
                                  <w:marTop w:val="0"/>
                                  <w:marBottom w:val="0"/>
                                  <w:divBdr>
                                    <w:top w:val="none" w:sz="0" w:space="0" w:color="auto"/>
                                    <w:left w:val="none" w:sz="0" w:space="0" w:color="auto"/>
                                    <w:bottom w:val="none" w:sz="0" w:space="0" w:color="auto"/>
                                    <w:right w:val="none" w:sz="0" w:space="0" w:color="auto"/>
                                  </w:divBdr>
                                </w:div>
                              </w:divsChild>
                            </w:div>
                            <w:div w:id="1044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2260">
                      <w:marLeft w:val="0"/>
                      <w:marRight w:val="0"/>
                      <w:marTop w:val="480"/>
                      <w:marBottom w:val="0"/>
                      <w:divBdr>
                        <w:top w:val="none" w:sz="0" w:space="0" w:color="auto"/>
                        <w:left w:val="none" w:sz="0" w:space="0" w:color="auto"/>
                        <w:bottom w:val="none" w:sz="0" w:space="0" w:color="auto"/>
                        <w:right w:val="none" w:sz="0" w:space="0" w:color="auto"/>
                      </w:divBdr>
                      <w:divsChild>
                        <w:div w:id="658966223">
                          <w:marLeft w:val="0"/>
                          <w:marRight w:val="0"/>
                          <w:marTop w:val="0"/>
                          <w:marBottom w:val="0"/>
                          <w:divBdr>
                            <w:top w:val="none" w:sz="0" w:space="0" w:color="auto"/>
                            <w:left w:val="none" w:sz="0" w:space="0" w:color="auto"/>
                            <w:bottom w:val="none" w:sz="0" w:space="0" w:color="auto"/>
                            <w:right w:val="none" w:sz="0" w:space="0" w:color="auto"/>
                          </w:divBdr>
                          <w:divsChild>
                            <w:div w:id="812525708">
                              <w:marLeft w:val="0"/>
                              <w:marRight w:val="0"/>
                              <w:marTop w:val="0"/>
                              <w:marBottom w:val="0"/>
                              <w:divBdr>
                                <w:top w:val="none" w:sz="0" w:space="0" w:color="auto"/>
                                <w:left w:val="none" w:sz="0" w:space="0" w:color="auto"/>
                                <w:bottom w:val="none" w:sz="0" w:space="0" w:color="auto"/>
                                <w:right w:val="none" w:sz="0" w:space="0" w:color="auto"/>
                              </w:divBdr>
                              <w:divsChild>
                                <w:div w:id="321010700">
                                  <w:marLeft w:val="0"/>
                                  <w:marRight w:val="0"/>
                                  <w:marTop w:val="0"/>
                                  <w:marBottom w:val="0"/>
                                  <w:divBdr>
                                    <w:top w:val="none" w:sz="0" w:space="0" w:color="auto"/>
                                    <w:left w:val="none" w:sz="0" w:space="0" w:color="auto"/>
                                    <w:bottom w:val="none" w:sz="0" w:space="0" w:color="auto"/>
                                    <w:right w:val="none" w:sz="0" w:space="0" w:color="auto"/>
                                  </w:divBdr>
                                </w:div>
                              </w:divsChild>
                            </w:div>
                            <w:div w:id="12972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8056">
          <w:marLeft w:val="0"/>
          <w:marRight w:val="0"/>
          <w:marTop w:val="0"/>
          <w:marBottom w:val="0"/>
          <w:divBdr>
            <w:top w:val="none" w:sz="0" w:space="0" w:color="auto"/>
            <w:left w:val="none" w:sz="0" w:space="0" w:color="auto"/>
            <w:bottom w:val="none" w:sz="0" w:space="0" w:color="auto"/>
            <w:right w:val="none" w:sz="0" w:space="0" w:color="auto"/>
          </w:divBdr>
          <w:divsChild>
            <w:div w:id="1269235967">
              <w:marLeft w:val="-240"/>
              <w:marRight w:val="0"/>
              <w:marTop w:val="0"/>
              <w:marBottom w:val="0"/>
              <w:divBdr>
                <w:top w:val="none" w:sz="0" w:space="0" w:color="auto"/>
                <w:left w:val="none" w:sz="0" w:space="0" w:color="auto"/>
                <w:bottom w:val="none" w:sz="0" w:space="0" w:color="auto"/>
                <w:right w:val="none" w:sz="0" w:space="0" w:color="auto"/>
              </w:divBdr>
              <w:divsChild>
                <w:div w:id="2047365634">
                  <w:marLeft w:val="0"/>
                  <w:marRight w:val="0"/>
                  <w:marTop w:val="0"/>
                  <w:marBottom w:val="0"/>
                  <w:divBdr>
                    <w:top w:val="none" w:sz="0" w:space="0" w:color="auto"/>
                    <w:left w:val="none" w:sz="0" w:space="0" w:color="auto"/>
                    <w:bottom w:val="none" w:sz="0" w:space="0" w:color="auto"/>
                    <w:right w:val="none" w:sz="0" w:space="0" w:color="auto"/>
                  </w:divBdr>
                  <w:divsChild>
                    <w:div w:id="1153109089">
                      <w:marLeft w:val="0"/>
                      <w:marRight w:val="0"/>
                      <w:marTop w:val="0"/>
                      <w:marBottom w:val="0"/>
                      <w:divBdr>
                        <w:top w:val="none" w:sz="0" w:space="0" w:color="auto"/>
                        <w:left w:val="none" w:sz="0" w:space="0" w:color="auto"/>
                        <w:bottom w:val="none" w:sz="0" w:space="0" w:color="auto"/>
                        <w:right w:val="none" w:sz="0" w:space="0" w:color="auto"/>
                      </w:divBdr>
                    </w:div>
                  </w:divsChild>
                </w:div>
                <w:div w:id="394206585">
                  <w:marLeft w:val="0"/>
                  <w:marRight w:val="0"/>
                  <w:marTop w:val="0"/>
                  <w:marBottom w:val="0"/>
                  <w:divBdr>
                    <w:top w:val="none" w:sz="0" w:space="0" w:color="auto"/>
                    <w:left w:val="none" w:sz="0" w:space="0" w:color="auto"/>
                    <w:bottom w:val="none" w:sz="0" w:space="0" w:color="auto"/>
                    <w:right w:val="none" w:sz="0" w:space="0" w:color="auto"/>
                  </w:divBdr>
                  <w:divsChild>
                    <w:div w:id="3854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ginger_ground" TargetMode="External"/><Relationship Id="rId13" Type="http://schemas.openxmlformats.org/officeDocument/2006/relationships/hyperlink" Target="https://www.bbc.co.uk/food/golden_syrup" TargetMode="External"/><Relationship Id="rId3" Type="http://schemas.openxmlformats.org/officeDocument/2006/relationships/settings" Target="settings.xml"/><Relationship Id="rId7" Type="http://schemas.openxmlformats.org/officeDocument/2006/relationships/hyperlink" Target="https://www.bbc.co.uk/food/bicarbonate_of_soda" TargetMode="External"/><Relationship Id="rId12" Type="http://schemas.openxmlformats.org/officeDocument/2006/relationships/hyperlink" Target="https://www.bbc.co.uk/food/eg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food/plain_flour" TargetMode="External"/><Relationship Id="rId11" Type="http://schemas.openxmlformats.org/officeDocument/2006/relationships/hyperlink" Target="https://www.bbc.co.uk/food/brown_sugar"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bbc.co.uk/food/butter" TargetMode="External"/><Relationship Id="rId4" Type="http://schemas.openxmlformats.org/officeDocument/2006/relationships/webSettings" Target="webSettings.xml"/><Relationship Id="rId9" Type="http://schemas.openxmlformats.org/officeDocument/2006/relationships/hyperlink" Target="https://www.bbc.co.uk/food/cinnamon" TargetMode="External"/><Relationship Id="rId14" Type="http://schemas.openxmlformats.org/officeDocument/2006/relationships/hyperlink" Target="https://www.bbc.co.uk/food/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Bharaj</dc:creator>
  <cp:keywords/>
  <dc:description/>
  <cp:lastModifiedBy>Kam Bharaj</cp:lastModifiedBy>
  <cp:revision>3</cp:revision>
  <dcterms:created xsi:type="dcterms:W3CDTF">2020-06-24T15:32:00Z</dcterms:created>
  <dcterms:modified xsi:type="dcterms:W3CDTF">2020-06-24T15:44:00Z</dcterms:modified>
</cp:coreProperties>
</file>